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F3" w:rsidRDefault="004C2D14" w:rsidP="004C2D1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2D1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Аннотация к рабочей программе </w:t>
      </w:r>
    </w:p>
    <w:p w:rsidR="004C2D14" w:rsidRDefault="004C2D14" w:rsidP="004C2D1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музыкального руководителя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Клоковой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Е.С.</w:t>
      </w:r>
    </w:p>
    <w:p w:rsidR="004C2D14" w:rsidRPr="004C2D14" w:rsidRDefault="004C2D14" w:rsidP="004C2D14">
      <w:pPr>
        <w:spacing w:after="0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81A" w:rsidRPr="009F281A" w:rsidRDefault="004C2D14" w:rsidP="004A1EB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музыкального руководителя разраб</w:t>
      </w:r>
      <w:r w:rsidR="009F28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отана</w:t>
      </w: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каждой возрастной группы. Содержание Рабочей про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граммы обеспечивает комплексный </w:t>
      </w: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подход в организации и реализации образовательного  процесса дошкольников с учётом имеющихся условий</w:t>
      </w:r>
      <w:r w:rsidR="009F28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FE34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281A" w:rsidRPr="009F281A">
        <w:rPr>
          <w:rFonts w:ascii="Times New Roman" w:eastAsia="Times New Roman" w:hAnsi="Times New Roman"/>
          <w:sz w:val="28"/>
          <w:szCs w:val="28"/>
          <w:lang w:eastAsia="ru-RU"/>
        </w:rPr>
        <w:t>Рабочая учебная программа по музыкальному развитию  дошкольников является модифицированной и составленной на основе:</w:t>
      </w:r>
    </w:p>
    <w:p w:rsidR="009F281A" w:rsidRPr="009F281A" w:rsidRDefault="009F281A" w:rsidP="004A1E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- «Программы воспитания и обучения детей в детском саду» (Под редакцией М.А. Васильевой, В.В. Гербовой, Т.С. Комаровой), программы «От рождения до школы» (под редакцией Н. Е. </w:t>
      </w:r>
      <w:proofErr w:type="spellStart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, В.В. Гербовой, Т.С. Комаровой) и  Образовательной программы МБДОУ детского сада № 455, в соответствии с Федеральными государственными требованиями к структуре основной общеобразовательной программы дошкольного образования и соответствует нормативным и законодательным</w:t>
      </w:r>
      <w:proofErr w:type="gramEnd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актам.   </w:t>
      </w:r>
    </w:p>
    <w:p w:rsidR="009F281A" w:rsidRPr="009F281A" w:rsidRDefault="009F281A" w:rsidP="004A1E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парциальных программ: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- «Ладушки» </w:t>
      </w:r>
      <w:proofErr w:type="spellStart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И.Каплуновой</w:t>
      </w:r>
      <w:proofErr w:type="spellEnd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И.Новоскольцнвой</w:t>
      </w:r>
      <w:proofErr w:type="spellEnd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- «Ритмическая мозаика» А.Бурениной.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«Обучение дошкольников игре на детских музыкальных инструментах» Н.Г. Кононова, «Просвещение», М., 1990.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-«Музыкальные шедевры» О. П. </w:t>
      </w:r>
      <w:proofErr w:type="spellStart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Радынова</w:t>
      </w:r>
      <w:proofErr w:type="spellEnd"/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2000.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- восприятие музыки;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- пение;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- музыкально-ритмические движения;</w:t>
      </w:r>
    </w:p>
    <w:p w:rsidR="009F281A" w:rsidRPr="009F281A" w:rsidRDefault="009F281A" w:rsidP="004A1E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81A">
        <w:rPr>
          <w:rFonts w:ascii="Times New Roman" w:eastAsia="Times New Roman" w:hAnsi="Times New Roman"/>
          <w:sz w:val="28"/>
          <w:szCs w:val="28"/>
          <w:lang w:eastAsia="ru-RU"/>
        </w:rPr>
        <w:t>- игра на детских музыкальных инструментах. </w:t>
      </w:r>
    </w:p>
    <w:p w:rsidR="009F281A" w:rsidRPr="009F281A" w:rsidRDefault="009F281A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CED" w:rsidRPr="00D07CED" w:rsidRDefault="00D07CED" w:rsidP="004A1E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Данная рабочая программа  воспитательно-образовательной деятельности музыкального руководителя </w:t>
      </w:r>
      <w:r w:rsidRPr="00D07CED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«Детский сад № 455 г. Самара </w:t>
      </w: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составлена в соответствии нормативно - правовыми документами:</w:t>
      </w:r>
    </w:p>
    <w:p w:rsidR="00D07CED" w:rsidRPr="00D07CED" w:rsidRDefault="00D07CED" w:rsidP="004A1E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CED" w:rsidRPr="00D07CED" w:rsidRDefault="00D07CED" w:rsidP="004A1E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Российской Федерации №273-ФЗ от 29.12.2012г (изменения от 19.05.2013г.) «Об образовании в РФ»»;</w:t>
      </w:r>
    </w:p>
    <w:p w:rsidR="00D07CED" w:rsidRPr="00D07CED" w:rsidRDefault="00D07CED" w:rsidP="004A1EB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sz w:val="28"/>
          <w:szCs w:val="28"/>
          <w:lang w:eastAsia="ru-RU"/>
        </w:rPr>
        <w:t>Уставом МБДОУ  «Детский сад № 455г. Самара»</w:t>
      </w:r>
    </w:p>
    <w:p w:rsidR="00D07CED" w:rsidRPr="00D07CED" w:rsidRDefault="00D07CED" w:rsidP="004A1E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Санитарно-эпидемиологическими правилами и нормативами СанПиН №28564 от 29.05.2013г.</w:t>
      </w:r>
    </w:p>
    <w:p w:rsidR="00D07CED" w:rsidRPr="00D07CED" w:rsidRDefault="00D07CED" w:rsidP="004A1E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РФ от 17.10.2013г. №1155 «Об утверждении ФГОС ДО»</w:t>
      </w:r>
    </w:p>
    <w:p w:rsidR="00D07CED" w:rsidRPr="00D07CED" w:rsidRDefault="00D07CED" w:rsidP="004A1E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общеобразовательной программой дошкольного образования муниципального бюджетного дошкольного образовательного учреждения детского сада № 455  .</w:t>
      </w:r>
    </w:p>
    <w:p w:rsidR="00D07CED" w:rsidRDefault="00D07CED" w:rsidP="004A1E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 </w:t>
      </w:r>
      <w:r w:rsidRPr="00D07CED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«Детский сад № 455 г. Самара». </w:t>
      </w:r>
      <w:r w:rsidRPr="00D07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Реализуется посредством основной общеобразовательной программы. В программе сформулированы и конкретизированы задачи по музыкальному воспитанию для детей  второй младшей, средней, старшей, подготовительной к школе групп.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рабочей программы: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музыкально – художественной деятельности;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приобщение к музыкальному искусству, формирование ценностных ориентаций средствами музыкального искусства;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основ музыкальной культуры дошкольников;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эмоционально-психологического благополучия, охраны и укрепления здоровья детей;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AF6518" w:rsidRPr="00AF6518" w:rsidRDefault="00AF6518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речи.</w:t>
      </w:r>
    </w:p>
    <w:p w:rsidR="00677918" w:rsidRDefault="00677918" w:rsidP="004A1E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Структура Рабочей программы включает в себя три раздела:</w:t>
      </w:r>
    </w:p>
    <w:p w:rsidR="006B492E" w:rsidRDefault="006B492E" w:rsidP="004A1E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92E" w:rsidRDefault="006B492E" w:rsidP="004A1E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92E" w:rsidRPr="006B492E" w:rsidRDefault="006B492E" w:rsidP="004A1EB4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1Целевой раздел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1.1.Пояснительная записка.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1.2.Цели и задачи реализации Программы.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1.3.Нормативно – правовая база.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Принципы и подходы к формированию Программы.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1.5.Возрастные особенности развития детей дошкольного возраста.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1.6.Планирумые результаты освоения воспитанниками Программы.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1.7.Педагогическая диагностика.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2.1.Содержание образовательной области 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«Художественно-эстетическое развитие». «Музыкальная деятельность»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2.2.Формы, способы, методы и средства работы по реализации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с учётом </w:t>
      </w:r>
      <w:proofErr w:type="gramStart"/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возрастных</w:t>
      </w:r>
      <w:proofErr w:type="gramEnd"/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индивидуальных 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особенностей   воспитанников. Формы взаимодействия </w:t>
      </w:r>
      <w:proofErr w:type="gramStart"/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семьями воспитанников.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.2.3.Описание вариативных форм, способов, методов и средств </w:t>
      </w:r>
    </w:p>
    <w:p w:rsid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     Программы.</w:t>
      </w:r>
    </w:p>
    <w:p w:rsidR="00E643F2" w:rsidRPr="00E643F2" w:rsidRDefault="00E643F2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</w:t>
      </w:r>
      <w:r w:rsidRPr="00E643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цель и задачи работы музыкального руководителя с детьми с ОВЗ</w:t>
      </w: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……</w:t>
      </w:r>
    </w:p>
    <w:p w:rsidR="00E643F2" w:rsidRPr="00E643F2" w:rsidRDefault="00E643F2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коррекционно-развивающие задачи по музыкальному воспитанию…..</w:t>
      </w:r>
    </w:p>
    <w:p w:rsidR="00E643F2" w:rsidRPr="00E643F2" w:rsidRDefault="00E643F2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алгоритм работы с детьми с ОВЗ………………………………………...</w:t>
      </w:r>
    </w:p>
    <w:p w:rsidR="00E643F2" w:rsidRPr="00E643F2" w:rsidRDefault="00E643F2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 содержание музыкальной образовательной деятельности…………….</w:t>
      </w:r>
    </w:p>
    <w:p w:rsidR="00E643F2" w:rsidRPr="006B492E" w:rsidRDefault="00E643F2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методы и приемы работы по музыкальному воспитанию детей с ОВЗ...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2.4.Регламентация образовательной деятельности.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2.5.План работы по взаимодействию с воспитателем.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2.6.Пл</w:t>
      </w:r>
      <w:r w:rsidR="00F62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работы  по взаимодействию с родителями воспитанников.</w:t>
      </w:r>
    </w:p>
    <w:p w:rsidR="006B492E" w:rsidRPr="00E643F2" w:rsidRDefault="006B492E" w:rsidP="00E643F2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2.7.Комлексный план основной образовательной деятельности.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Организационный раздел.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3.1.Условия реализации Программы.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3.2.Поддержка детской инициативы.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3.3.Традиции учреждения и комплексно - тематическое планирование.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3.4.Материально – техническое обеспечение Программы.</w:t>
      </w:r>
    </w:p>
    <w:p w:rsidR="006B492E" w:rsidRPr="006B492E" w:rsidRDefault="006B492E" w:rsidP="004A1EB4">
      <w:pPr>
        <w:spacing w:after="0" w:line="36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3.5.Перечень литературных источников.</w:t>
      </w:r>
    </w:p>
    <w:p w:rsidR="004C2D14" w:rsidRDefault="004C2D14" w:rsidP="004A1E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Рабочая программа разработана в соответствии с принципами и подходами, определёнными Федеральными государственными требованиями к структуре основной общеобразовательной программы дошкольного образования: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соответствие принципу развивающего образования, целью которого является развитие ребенка; 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сочетание принципов научной обоснованности и практической применимости; 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соответствие критериям полноты, необходимости и достаточности; 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построение образовательного процесса на адекватных возрасту формах работы с детьми;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</w:t>
      </w: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режимных моментов в соответствии со спецификой дошкольного образования.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комплексно-тематическому принципу построения образовательного процесса.</w:t>
      </w:r>
    </w:p>
    <w:p w:rsidR="00FF2CC7" w:rsidRPr="00FF2CC7" w:rsidRDefault="00FF2CC7" w:rsidP="004A1E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приоритетности эмоционально-чувственного развития, как основы духовно-нравственного воспитания.</w:t>
      </w:r>
    </w:p>
    <w:p w:rsidR="00FF2CC7" w:rsidRPr="00FF2CC7" w:rsidRDefault="00FF2CC7" w:rsidP="004A1E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F2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</w:t>
      </w:r>
    </w:p>
    <w:p w:rsidR="004C2D14" w:rsidRPr="004C2D14" w:rsidRDefault="004C2D14" w:rsidP="004A1E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Структура и содержание Рабочей программы определена сроком на 1 год и корректируется </w:t>
      </w:r>
      <w:r w:rsidR="00FF2CC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музыкальным руководителем</w:t>
      </w:r>
      <w:r w:rsidRPr="004C2D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реальными условиями, дополняется  календарным планированием работы и </w:t>
      </w:r>
      <w:r w:rsidR="00FF2CC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комплексно-тематическим планом.</w:t>
      </w:r>
    </w:p>
    <w:p w:rsidR="004C2D14" w:rsidRPr="004C2D14" w:rsidRDefault="004C2D14" w:rsidP="004A1EB4">
      <w:pPr>
        <w:spacing w:after="120" w:line="360" w:lineRule="auto"/>
        <w:ind w:left="-3300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14">
        <w:rPr>
          <w:rFonts w:ascii="Times New Roman" w:eastAsia="Times New Roman" w:hAnsi="Times New Roman"/>
          <w:sz w:val="28"/>
          <w:szCs w:val="28"/>
          <w:lang w:eastAsia="ru-RU"/>
        </w:rPr>
        <w:t>Победитель</w:t>
      </w:r>
    </w:p>
    <w:p w:rsidR="00EE3BCB" w:rsidRPr="004C2D14" w:rsidRDefault="00EE3BCB" w:rsidP="004A1EB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E3BCB" w:rsidRPr="004C2D14" w:rsidSect="00C6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0E8"/>
    <w:multiLevelType w:val="hybridMultilevel"/>
    <w:tmpl w:val="4A38D306"/>
    <w:lvl w:ilvl="0" w:tplc="1E88B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2CFE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938CCB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49CCC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C7C6AF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81400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3529B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92C4EF4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F92A69C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2B069C"/>
    <w:multiLevelType w:val="hybridMultilevel"/>
    <w:tmpl w:val="7772B2D8"/>
    <w:lvl w:ilvl="0" w:tplc="89B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817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326E22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7106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C26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B3E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325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A6AB09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84D0A4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7184A94"/>
    <w:multiLevelType w:val="hybridMultilevel"/>
    <w:tmpl w:val="BC5CA6E8"/>
    <w:lvl w:ilvl="0" w:tplc="AD9E2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9E12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FCC4B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3AC3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9B69D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63DA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CF27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BCA642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15B4E1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5806380D"/>
    <w:multiLevelType w:val="hybridMultilevel"/>
    <w:tmpl w:val="2BB8BDB0"/>
    <w:lvl w:ilvl="0" w:tplc="8682B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E456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E86274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2124F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0A2B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70AAA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BBCAD3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FDEB9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9B5EE5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62DD0014"/>
    <w:multiLevelType w:val="hybridMultilevel"/>
    <w:tmpl w:val="6F941F50"/>
    <w:lvl w:ilvl="0" w:tplc="9334D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D463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658E6F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8B04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97008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02AA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21F408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CBA8AF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AB008E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6CE43B57"/>
    <w:multiLevelType w:val="multilevel"/>
    <w:tmpl w:val="96D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D14"/>
    <w:rsid w:val="002B598C"/>
    <w:rsid w:val="004A1EB4"/>
    <w:rsid w:val="004C2D14"/>
    <w:rsid w:val="005D19A2"/>
    <w:rsid w:val="00677918"/>
    <w:rsid w:val="00680F01"/>
    <w:rsid w:val="006B492E"/>
    <w:rsid w:val="0075489B"/>
    <w:rsid w:val="009F281A"/>
    <w:rsid w:val="00AF6518"/>
    <w:rsid w:val="00C67010"/>
    <w:rsid w:val="00D07CED"/>
    <w:rsid w:val="00DC64F3"/>
    <w:rsid w:val="00E643F2"/>
    <w:rsid w:val="00EE3BCB"/>
    <w:rsid w:val="00F62E5F"/>
    <w:rsid w:val="00FE3483"/>
    <w:rsid w:val="00FF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D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D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039-5320-4875-9BFA-0E49AA0C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16</cp:revision>
  <dcterms:created xsi:type="dcterms:W3CDTF">2019-01-15T14:40:00Z</dcterms:created>
  <dcterms:modified xsi:type="dcterms:W3CDTF">2021-01-26T07:47:00Z</dcterms:modified>
</cp:coreProperties>
</file>